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CD00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54B34DF8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DC2FC2E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энергетики</w:t>
      </w:r>
    </w:p>
    <w:p w14:paraId="3C516FCA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14:paraId="1B3A749F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29.01.2016 N 4</w:t>
      </w:r>
    </w:p>
    <w:p w14:paraId="2C98C23E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 редакции постановления</w:t>
      </w:r>
    </w:p>
    <w:p w14:paraId="7B608D20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энергетики</w:t>
      </w:r>
    </w:p>
    <w:p w14:paraId="42130534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14:paraId="6EBB6A0A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29.07.2020 N 30)</w:t>
      </w:r>
    </w:p>
    <w:p w14:paraId="26DFECC8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B84E7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E76805D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273FBB" w14:textId="77777777" w:rsid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14:paraId="73C4E1DD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3352">
        <w:rPr>
          <w:rFonts w:ascii="Times New Roman" w:hAnsi="Times New Roman" w:cs="Times New Roman"/>
          <w:sz w:val="28"/>
          <w:szCs w:val="28"/>
        </w:rPr>
        <w:t xml:space="preserve"> (наименование адресата)</w:t>
      </w:r>
    </w:p>
    <w:p w14:paraId="6319E1EE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D5108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7B1A9D7C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b/>
          <w:bCs/>
          <w:sz w:val="28"/>
          <w:szCs w:val="28"/>
        </w:rPr>
        <w:t>о выдаче технических условий на присоединение электроустановок граждан к</w:t>
      </w:r>
    </w:p>
    <w:p w14:paraId="4718885F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b/>
          <w:bCs/>
          <w:sz w:val="28"/>
          <w:szCs w:val="28"/>
        </w:rPr>
        <w:t>электрическим сетям, в том числе электроустановок строительной площадки</w:t>
      </w:r>
    </w:p>
    <w:p w14:paraId="133474C3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b/>
          <w:bCs/>
          <w:sz w:val="28"/>
          <w:szCs w:val="28"/>
        </w:rPr>
        <w:t>(при необходимости)</w:t>
      </w:r>
    </w:p>
    <w:p w14:paraId="5E7024EB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b/>
          <w:bCs/>
          <w:sz w:val="28"/>
          <w:szCs w:val="28"/>
        </w:rPr>
        <w:t>(для физических лиц)</w:t>
      </w:r>
    </w:p>
    <w:p w14:paraId="0F454189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FE967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 соответствии с 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административных процедур, осуществляемых государственными органами и иными организациями по заявлениям граждан, утвержденным Указом Президента Республики Беларусь от 26 апреля 2010 г. N 200 (далее - перечень), 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 порядке подготовки и выдачи разрешительной документации на строительство объектов, утвержденным постановлением Совета Министров Республики Беларусь от 20 февраля 2007 г. N 223, 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утвержденным постановлением Совета Министров Республики Беларусь от 16 мая 2013 г. N 384,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части первой пункта 4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 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 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электроснабжения, утвержденных постановлением Совета Министров Республики Беларусь от 17 октября 2011 г. N 1394, и на основании изложенных ниже сведений прошу выдать технические условия на присоединение электроустановок граждан к электрическим сетям:</w:t>
      </w:r>
    </w:p>
    <w:p w14:paraId="04D9FCF2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2158"/>
        <w:gridCol w:w="151"/>
        <w:gridCol w:w="2222"/>
        <w:gridCol w:w="152"/>
        <w:gridCol w:w="2235"/>
        <w:gridCol w:w="2088"/>
      </w:tblGrid>
      <w:tr w:rsidR="00893352" w14:paraId="1DAC4486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9260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14B24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71BA6616" wp14:editId="16EB6177">
                  <wp:extent cx="200025" cy="2000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- в рамках осуществления административной процедуры, предусмотренной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подпунктом 9.3.1 пункта 9.3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перечня (выдача местным исполнительным и распорядительным органом разрешительной документации на возведение одноквартирного, блокированного жилого дома и (или) нежилых капитальных построек на придомовой территории на предоставленном земельном участке)</w:t>
            </w:r>
          </w:p>
        </w:tc>
      </w:tr>
      <w:tr w:rsidR="00893352" w14:paraId="1B444DF3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951B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1124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5F06D54A" wp14:editId="24316787">
                  <wp:extent cx="200025" cy="2000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- в рамках осуществления административной процедуры, предусмотренной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подпунктом 9.3.2 пункта 9.3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перечня (выдача местным исполнительным и распорядительным органом решения о разрешении на 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сложности)</w:t>
            </w:r>
          </w:p>
        </w:tc>
      </w:tr>
      <w:tr w:rsidR="00893352" w14:paraId="22469E16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F1BC6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95320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165D723F" wp14:editId="19F4AA50">
                  <wp:extent cx="200025" cy="2000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- в рамках осуществления административной процедуры, предусмотренной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 10.6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&lt;1&gt; перечня (выдача филиалами "Электрические сети" республиканских унитарных предприятий электроэнергетики "Брестэнерго", "Витебскэнерго", "Гомельэнерго", "Гродноэнерго", "Минскэнерго", "Могилевэнерго", их структурными подразделениями технических условий на присоединение электроустановок граждан к электрическим сетям (за исключением электроустановок одноквартирного, блокированного жилого дома и (или) нежилых капитальных построек на придомовой территории)</w:t>
            </w:r>
          </w:p>
        </w:tc>
      </w:tr>
      <w:tr w:rsidR="00893352" w14:paraId="71DB4469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72F5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E6FD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 заявителе</w:t>
            </w:r>
          </w:p>
        </w:tc>
      </w:tr>
      <w:tr w:rsidR="00893352" w14:paraId="4E708CC4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C5B72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DC16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собственное имя, отчество (если таковое имеется):</w:t>
            </w:r>
          </w:p>
        </w:tc>
        <w:tc>
          <w:tcPr>
            <w:tcW w:w="3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1041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52" w14:paraId="5467B65D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51E7C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485F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 (место пребывания):</w:t>
            </w:r>
          </w:p>
        </w:tc>
        <w:tc>
          <w:tcPr>
            <w:tcW w:w="3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4FBC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52" w14:paraId="1BD02C20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EA2C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37267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14:paraId="46A899C8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0689E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телефон: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62DE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телефон: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C6F2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3352" w14:paraId="4F6083B9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984FE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D50B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 или иного документа, удостоверяющего личность: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CFFDB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4DE0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номер: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851A2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и когда выдан:</w:t>
            </w:r>
          </w:p>
        </w:tc>
      </w:tr>
      <w:tr w:rsidR="00893352" w14:paraId="2FFF9D17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422C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97663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об объекте электроснабжения (капитальное строение (здание, сооружение), изолированное помещение, инженерные коммуникации, иные объекты недвижимого имущества, части указанных объектов либо их совокупность, строительство которых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может включать очереди строительства, пусковые комплексы, земельный участок, на котором отсутствуют объекты недвижимого имущества, электроустановки которых присоединены (подлежат присоединению) к электрическим сетям)</w:t>
            </w:r>
          </w:p>
        </w:tc>
      </w:tr>
      <w:tr w:rsidR="00893352" w14:paraId="5AF37506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A4F1F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A5B4F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электроснабжения:</w:t>
            </w:r>
          </w:p>
        </w:tc>
        <w:tc>
          <w:tcPr>
            <w:tcW w:w="3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DDA11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52" w14:paraId="2E7424B8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3F85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AB113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 (место планируемого расположения) объекта электроснабжения:</w:t>
            </w:r>
          </w:p>
        </w:tc>
        <w:tc>
          <w:tcPr>
            <w:tcW w:w="3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804FC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52" w14:paraId="3F286C6A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17345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00266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 планируемых к проведению работах:</w:t>
            </w:r>
          </w:p>
        </w:tc>
        <w:tc>
          <w:tcPr>
            <w:tcW w:w="3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BED9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5A368738" wp14:editId="78EE461C">
                  <wp:extent cx="200025" cy="2000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новое строительство (возведение)</w:t>
            </w:r>
          </w:p>
          <w:p w14:paraId="140E62BA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6804870C" wp14:editId="10BDC056">
                  <wp:extent cx="200025" cy="2000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реконструкция</w:t>
            </w:r>
          </w:p>
          <w:p w14:paraId="06EE2F86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5A886913" wp14:editId="3E33E2D5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изменение разрешенной к использованию мощности</w:t>
            </w:r>
          </w:p>
          <w:p w14:paraId="7AA1D2C3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6791D28E" wp14:editId="60476EDF">
                  <wp:extent cx="200025" cy="2000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изменение точек присоединения</w:t>
            </w:r>
          </w:p>
          <w:p w14:paraId="2D1F6DB0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2F754052" wp14:editId="4031656D">
                  <wp:extent cx="200025" cy="2000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изменение категории по надежности электроснабжения</w:t>
            </w:r>
          </w:p>
          <w:p w14:paraId="29BFD3AD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420CE60E" wp14:editId="03E290AA">
                  <wp:extent cx="200025" cy="200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другое ____________________________________________________</w:t>
            </w:r>
          </w:p>
        </w:tc>
      </w:tr>
      <w:tr w:rsidR="00893352" w14:paraId="1708FD8D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ECD0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93EC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величина испрашиваемой мощности и (или) разрешенная к использованию мощность на границе балансовой принадлежности электрических сетей _______ кВт, в том числе для целей:</w:t>
            </w:r>
          </w:p>
          <w:p w14:paraId="17A78C98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25D47A9D" wp14:editId="63709CFE">
                  <wp:extent cx="200025" cy="2000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отопления ______ кВт, тип электроприемника &lt;1&gt; _____________________________</w:t>
            </w:r>
          </w:p>
          <w:p w14:paraId="11C95E1E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7243B2CF" wp14:editId="2A2F96AD">
                  <wp:extent cx="200025" cy="200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горячего водоснабжения ______ кВт, тип электроприемника &lt;1&gt; ________________</w:t>
            </w:r>
          </w:p>
          <w:p w14:paraId="752C4F88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7EB43ED7" wp14:editId="63DBAFB2">
                  <wp:extent cx="200025" cy="200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отопления и горячего водоснабжения ______ кВт, тип электроприемника &lt;1&gt; ____</w:t>
            </w:r>
          </w:p>
          <w:p w14:paraId="3FF3FBCF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7DF02796" wp14:editId="012BA33A">
                  <wp:extent cx="20002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пищеприготовления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кВт, тип электроприемника &lt;1&gt; ____________________</w:t>
            </w:r>
          </w:p>
          <w:p w14:paraId="0E100127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022193C2" wp14:editId="5D2E28FB">
                  <wp:extent cx="2000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другое ______ кВт, тип электроприемника &lt;1&gt; ________________________________</w:t>
            </w:r>
          </w:p>
        </w:tc>
      </w:tr>
      <w:tr w:rsidR="00893352" w14:paraId="1C9F586F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3CF88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6EEB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нагрузки (однофазная либо трехфазная):</w:t>
            </w:r>
          </w:p>
        </w:tc>
        <w:tc>
          <w:tcPr>
            <w:tcW w:w="3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51765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4EE710AA" wp14:editId="1177356F">
                  <wp:extent cx="20002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однофазная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2549977A" wp14:editId="1344E6FC">
                  <wp:extent cx="2000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трехфазная</w:t>
            </w:r>
          </w:p>
        </w:tc>
      </w:tr>
      <w:tr w:rsidR="00893352" w14:paraId="5F2C9528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04C87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A559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правоудостоверяющих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документах на объект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электроснабжения, за исключением случаев, когда технические условия на присоединение электроустановок граждан к электрическим сетям выдаются согласно подпунктам 1.1 и 1.2 пункта 1 настоящего заявления: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7F3B1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52" w14:paraId="6ABE5687" w14:textId="77777777" w:rsidTr="0089335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300CA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21662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испрашиваемый тариф (тарифы) на электрическую энергию (услугу электроснабжения), установленный законодательством: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16EA3" w14:textId="77777777" w:rsidR="00893352" w:rsidRDefault="008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0A67DD" w14:textId="77777777" w:rsidR="00893352" w:rsidRDefault="00893352" w:rsidP="00893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3F558F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sz w:val="28"/>
          <w:szCs w:val="28"/>
        </w:rPr>
        <w:t xml:space="preserve">     4. Перечень прилагаемых к заявлению документов: ______________________</w:t>
      </w:r>
    </w:p>
    <w:p w14:paraId="55C24BB4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19DF22CB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sz w:val="28"/>
          <w:szCs w:val="28"/>
        </w:rPr>
        <w:t xml:space="preserve">     Сведения, изложенные в этом заявлении и прилагаемых к нему документах,</w:t>
      </w:r>
    </w:p>
    <w:p w14:paraId="20467687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sz w:val="28"/>
          <w:szCs w:val="28"/>
        </w:rPr>
        <w:t>достоверны.</w:t>
      </w:r>
    </w:p>
    <w:p w14:paraId="4A3DD609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8EB90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sz w:val="28"/>
          <w:szCs w:val="28"/>
        </w:rPr>
        <w:t>____ _________ 20___ г.     ___________________       _____________________</w:t>
      </w:r>
    </w:p>
    <w:p w14:paraId="2581DA6A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3352">
        <w:rPr>
          <w:rFonts w:ascii="Times New Roman" w:hAnsi="Times New Roman" w:cs="Times New Roman"/>
          <w:sz w:val="28"/>
          <w:szCs w:val="28"/>
        </w:rPr>
        <w:t xml:space="preserve"> (подпись </w:t>
      </w:r>
      <w:proofErr w:type="gramStart"/>
      <w:r w:rsidRPr="00893352">
        <w:rPr>
          <w:rFonts w:ascii="Times New Roman" w:hAnsi="Times New Roman" w:cs="Times New Roman"/>
          <w:sz w:val="28"/>
          <w:szCs w:val="28"/>
        </w:rPr>
        <w:t xml:space="preserve">заявителя)   </w:t>
      </w:r>
      <w:proofErr w:type="gramEnd"/>
      <w:r w:rsidRPr="00893352">
        <w:rPr>
          <w:rFonts w:ascii="Times New Roman" w:hAnsi="Times New Roman" w:cs="Times New Roman"/>
          <w:sz w:val="28"/>
          <w:szCs w:val="28"/>
        </w:rPr>
        <w:t xml:space="preserve">     (инициалы, фамилия)</w:t>
      </w:r>
    </w:p>
    <w:p w14:paraId="01A4EBF4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CA225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sz w:val="28"/>
          <w:szCs w:val="28"/>
        </w:rPr>
        <w:t>Документы приняты ____ _________ 20___ г.</w:t>
      </w:r>
    </w:p>
    <w:p w14:paraId="2CE52941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sz w:val="28"/>
          <w:szCs w:val="28"/>
        </w:rPr>
        <w:t>Регистрационный номер ______</w:t>
      </w:r>
    </w:p>
    <w:p w14:paraId="6E6C7059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F04B3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sz w:val="28"/>
          <w:szCs w:val="28"/>
        </w:rPr>
        <w:t>_________________________________     ____________     ____________________</w:t>
      </w:r>
    </w:p>
    <w:p w14:paraId="2E041AB9" w14:textId="77777777" w:rsidR="00893352" w:rsidRPr="00893352" w:rsidRDefault="00893352" w:rsidP="00893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sz w:val="28"/>
          <w:szCs w:val="28"/>
        </w:rPr>
        <w:t xml:space="preserve">(уполномоченное должностное </w:t>
      </w:r>
      <w:proofErr w:type="gramStart"/>
      <w:r w:rsidRPr="00893352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893352">
        <w:rPr>
          <w:rFonts w:ascii="Times New Roman" w:hAnsi="Times New Roman" w:cs="Times New Roman"/>
          <w:sz w:val="28"/>
          <w:szCs w:val="28"/>
        </w:rPr>
        <w:t xml:space="preserve">   (подпись)        (инициалы, фамилия)</w:t>
      </w:r>
    </w:p>
    <w:p w14:paraId="6E8200EC" w14:textId="77777777" w:rsidR="00893352" w:rsidRPr="00893352" w:rsidRDefault="00893352" w:rsidP="00893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6A5626" w14:textId="77777777" w:rsidR="00893352" w:rsidRPr="00893352" w:rsidRDefault="00893352" w:rsidP="00893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3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6779F62" w14:textId="77777777" w:rsidR="00893352" w:rsidRDefault="00893352" w:rsidP="008933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Информация об электроприемниках указывается при наличии соответствующих сведений.</w:t>
      </w:r>
    </w:p>
    <w:p w14:paraId="162A598E" w14:textId="77777777" w:rsidR="00311F0E" w:rsidRDefault="00311F0E"/>
    <w:sectPr w:rsidR="00311F0E" w:rsidSect="00893352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52"/>
    <w:rsid w:val="00061D20"/>
    <w:rsid w:val="00311F0E"/>
    <w:rsid w:val="004D5435"/>
    <w:rsid w:val="00893352"/>
    <w:rsid w:val="009121BE"/>
    <w:rsid w:val="00C406D0"/>
    <w:rsid w:val="00D82A21"/>
    <w:rsid w:val="00E0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276F"/>
  <w15:chartTrackingRefBased/>
  <w15:docId w15:val="{04959548-B240-45B2-AE72-9C204FB1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8B66F52DC74A59DAC731E9E291645EC75F204E057702365A2FCA1B2273191DBFD1C4058C476520C7A163F87B6491678DF8031FD160869638BA66B15I7uAH" TargetMode="External"/><Relationship Id="rId13" Type="http://schemas.openxmlformats.org/officeDocument/2006/relationships/hyperlink" Target="consultantplus://offline/ref=FC28B66F52DC74A59DAC731E9E291645EC75F204E057702265A7FFA1B2273191DBFD1C4058C476520C7F143D82BC491678DF8031FD160869638BA66B15I7u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28B66F52DC74A59DAC731E9E291645EC75F204E057702365A2FCA1B2273191DBFD1C4058C476520C7A163F81BC491678DF8031FD160869638BA66B15I7uAH" TargetMode="External"/><Relationship Id="rId12" Type="http://schemas.openxmlformats.org/officeDocument/2006/relationships/hyperlink" Target="consultantplus://offline/ref=FC28B66F52DC74A59DAC731E9E291645EC75F204E057702265A7FFA1B2273191DBFD1C4058C476520C7F143C87BC491678DF8031FD160869638BA66B15I7u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8B66F52DC74A59DAC731E9E291645EC75F204E057702068A4FDA1B2273191DBFD1C4058C476520C7A173B81B5491678DF8031FD160869638BA66B15I7uAH" TargetMode="External"/><Relationship Id="rId11" Type="http://schemas.openxmlformats.org/officeDocument/2006/relationships/hyperlink" Target="consultantplus://offline/ref=FC28B66F52DC74A59DAC731E9E291645EC75F204E057702265A7FFA1B2273191DBFD1C4058C476520C78163184B1491678DF8031FD160869638BA66B15I7uAH" TargetMode="External"/><Relationship Id="rId5" Type="http://schemas.openxmlformats.org/officeDocument/2006/relationships/hyperlink" Target="consultantplus://offline/ref=FC28B66F52DC74A59DAC731E9E291645EC75F204E05770236AABF8A1B2273191DBFD1C4058C476520C7A173C87B2491678DF8031FD160869638BA66B15I7uAH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hyperlink" Target="consultantplus://offline/ref=FC28B66F52DC74A59DAC731E9E291645EC75F204E057702265A7FFA1B2273191DBFD1C4058C476520C7A173887B7491678DF8031FD160869638BA66B15I7uAH" TargetMode="External"/><Relationship Id="rId9" Type="http://schemas.openxmlformats.org/officeDocument/2006/relationships/hyperlink" Target="consultantplus://offline/ref=FC28B66F52DC74A59DAC731E9E291645EC75F204E057702365A2FCA1B2273191DBFD1C4058C476520C7A163F87B3491678DF8031FD160869638BA66B15I7u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Гордей</dc:creator>
  <cp:keywords/>
  <dc:description/>
  <cp:lastModifiedBy>vitenergo 1</cp:lastModifiedBy>
  <cp:revision>2</cp:revision>
  <dcterms:created xsi:type="dcterms:W3CDTF">2023-02-08T09:04:00Z</dcterms:created>
  <dcterms:modified xsi:type="dcterms:W3CDTF">2023-02-08T09:04:00Z</dcterms:modified>
</cp:coreProperties>
</file>