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83" w:rsidRDefault="0063726F" w:rsidP="000D21C7">
      <w:pPr>
        <w:keepLines/>
        <w:tabs>
          <w:tab w:val="left" w:pos="567"/>
        </w:tabs>
        <w:suppressAutoHyphens/>
        <w:ind w:left="-113"/>
        <w:jc w:val="center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bookmarkStart w:id="0" w:name="bookmark1"/>
      <w:r>
        <w:rPr>
          <w:rFonts w:eastAsia="Times New Roman" w:cs="Times New Roman"/>
          <w:b/>
          <w:bCs/>
          <w:i/>
          <w:i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377305" cy="677334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672" cy="684808"/>
                    </a:xfrm>
                    <a:prstGeom prst="rect">
                      <a:avLst/>
                    </a:prstGeom>
                    <a:pattFill prst="pct60">
                      <a:fgClr>
                        <a:schemeClr val="bg1">
                          <a:lumMod val="95000"/>
                        </a:schemeClr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212F9" w:rsidRPr="008D637A" w:rsidRDefault="00E212F9" w:rsidP="000D21C7">
      <w:pPr>
        <w:tabs>
          <w:tab w:val="left" w:pos="567"/>
        </w:tabs>
        <w:ind w:left="-113"/>
        <w:jc w:val="center"/>
        <w:rPr>
          <w:b/>
          <w:color w:val="007DBC"/>
          <w:sz w:val="36"/>
          <w:szCs w:val="36"/>
        </w:rPr>
      </w:pPr>
      <w:r w:rsidRPr="008D637A">
        <w:rPr>
          <w:b/>
          <w:color w:val="007DBC"/>
          <w:sz w:val="36"/>
          <w:szCs w:val="36"/>
        </w:rPr>
        <w:t>ПОЛИТИКА</w:t>
      </w:r>
      <w:r w:rsidR="00D63A8B" w:rsidRPr="008D637A">
        <w:rPr>
          <w:b/>
          <w:color w:val="007DBC"/>
          <w:sz w:val="36"/>
          <w:szCs w:val="36"/>
        </w:rPr>
        <w:t xml:space="preserve"> </w:t>
      </w:r>
      <w:r w:rsidRPr="008D637A">
        <w:rPr>
          <w:b/>
          <w:color w:val="007DBC"/>
          <w:sz w:val="36"/>
          <w:szCs w:val="36"/>
        </w:rPr>
        <w:t>В ОБЛАСТИ ОХРАНЫ ТРУДА</w:t>
      </w:r>
    </w:p>
    <w:p w:rsidR="00EF63CE" w:rsidRPr="008D637A" w:rsidRDefault="00EF63CE" w:rsidP="000D21C7">
      <w:pPr>
        <w:tabs>
          <w:tab w:val="left" w:pos="567"/>
        </w:tabs>
        <w:ind w:left="-113"/>
        <w:jc w:val="center"/>
        <w:rPr>
          <w:b/>
          <w:color w:val="007DBC"/>
          <w:sz w:val="12"/>
          <w:szCs w:val="12"/>
        </w:rPr>
      </w:pPr>
    </w:p>
    <w:p w:rsidR="004A57F4" w:rsidRPr="00EF63CE" w:rsidRDefault="004A57F4" w:rsidP="005B1B49">
      <w:pPr>
        <w:tabs>
          <w:tab w:val="left" w:pos="567"/>
        </w:tabs>
        <w:ind w:right="170"/>
        <w:jc w:val="center"/>
        <w:rPr>
          <w:b/>
          <w:i/>
          <w:sz w:val="26"/>
          <w:szCs w:val="26"/>
        </w:rPr>
      </w:pPr>
      <w:r w:rsidRPr="00EF63CE">
        <w:rPr>
          <w:b/>
          <w:i/>
          <w:sz w:val="26"/>
          <w:szCs w:val="26"/>
        </w:rPr>
        <w:t xml:space="preserve">«Безопасность – </w:t>
      </w:r>
      <w:r w:rsidR="00DB4D71" w:rsidRPr="00EF63CE">
        <w:rPr>
          <w:b/>
          <w:i/>
          <w:sz w:val="26"/>
          <w:szCs w:val="26"/>
        </w:rPr>
        <w:t>залог</w:t>
      </w:r>
      <w:r w:rsidR="00814544" w:rsidRPr="00EF63CE">
        <w:rPr>
          <w:b/>
          <w:i/>
          <w:sz w:val="26"/>
          <w:szCs w:val="26"/>
        </w:rPr>
        <w:t xml:space="preserve"> благополучия и</w:t>
      </w:r>
      <w:r w:rsidR="00DB4D71" w:rsidRPr="00EF63CE">
        <w:rPr>
          <w:b/>
          <w:i/>
          <w:sz w:val="26"/>
          <w:szCs w:val="26"/>
        </w:rPr>
        <w:t xml:space="preserve"> </w:t>
      </w:r>
      <w:r w:rsidRPr="00EF63CE">
        <w:rPr>
          <w:b/>
          <w:i/>
          <w:sz w:val="26"/>
          <w:szCs w:val="26"/>
        </w:rPr>
        <w:t>социальн</w:t>
      </w:r>
      <w:r w:rsidR="00DB4D71" w:rsidRPr="00EF63CE">
        <w:rPr>
          <w:b/>
          <w:i/>
          <w:sz w:val="26"/>
          <w:szCs w:val="26"/>
        </w:rPr>
        <w:t xml:space="preserve">ой </w:t>
      </w:r>
      <w:r w:rsidRPr="00EF63CE">
        <w:rPr>
          <w:b/>
          <w:i/>
          <w:sz w:val="26"/>
          <w:szCs w:val="26"/>
        </w:rPr>
        <w:t>защищённост</w:t>
      </w:r>
      <w:r w:rsidR="00DB4D71" w:rsidRPr="00EF63CE">
        <w:rPr>
          <w:b/>
          <w:i/>
          <w:sz w:val="26"/>
          <w:szCs w:val="26"/>
        </w:rPr>
        <w:t>и</w:t>
      </w:r>
      <w:r w:rsidRPr="00EF63CE">
        <w:rPr>
          <w:b/>
          <w:i/>
          <w:sz w:val="26"/>
          <w:szCs w:val="26"/>
        </w:rPr>
        <w:t xml:space="preserve"> работающих»</w:t>
      </w:r>
    </w:p>
    <w:p w:rsidR="004A57F4" w:rsidRPr="00063B69" w:rsidRDefault="004A57F4" w:rsidP="005B1B49">
      <w:pPr>
        <w:tabs>
          <w:tab w:val="left" w:pos="567"/>
        </w:tabs>
        <w:ind w:right="170"/>
        <w:jc w:val="center"/>
        <w:rPr>
          <w:b/>
          <w:i/>
          <w:sz w:val="12"/>
          <w:szCs w:val="12"/>
        </w:rPr>
      </w:pPr>
    </w:p>
    <w:p w:rsidR="009F22D3" w:rsidRPr="001F52BE" w:rsidRDefault="009F22D3" w:rsidP="005B1B49">
      <w:pPr>
        <w:tabs>
          <w:tab w:val="left" w:pos="567"/>
        </w:tabs>
        <w:ind w:right="170" w:firstLine="340"/>
        <w:jc w:val="both"/>
      </w:pPr>
      <w:r w:rsidRPr="001F52BE">
        <w:t xml:space="preserve">Деятельность РУП «Витебскэнерго» связана с </w:t>
      </w:r>
      <w:r w:rsidR="00AE69BE">
        <w:t xml:space="preserve">постоянными </w:t>
      </w:r>
      <w:r w:rsidR="00CB389A" w:rsidRPr="001F52BE">
        <w:t xml:space="preserve">рисками и </w:t>
      </w:r>
      <w:r w:rsidRPr="001F52BE">
        <w:t>опасностями в области охраны труда.</w:t>
      </w:r>
    </w:p>
    <w:p w:rsidR="00CB389A" w:rsidRPr="008D637A" w:rsidRDefault="002A5F6A" w:rsidP="005B1B49">
      <w:pPr>
        <w:tabs>
          <w:tab w:val="left" w:pos="567"/>
        </w:tabs>
        <w:ind w:right="170" w:firstLine="340"/>
        <w:jc w:val="both"/>
        <w:rPr>
          <w:b/>
          <w:color w:val="007DBC"/>
        </w:rPr>
      </w:pPr>
      <w:r w:rsidRPr="008D637A">
        <w:rPr>
          <w:b/>
          <w:color w:val="007DBC"/>
        </w:rPr>
        <w:t>Общей ц</w:t>
      </w:r>
      <w:r w:rsidR="00E212F9" w:rsidRPr="008D637A">
        <w:rPr>
          <w:b/>
          <w:color w:val="007DBC"/>
        </w:rPr>
        <w:t xml:space="preserve">елью РУП «Витебскэнерго» в области охраны труда является обеспечение безопасности, сохранения жизни, </w:t>
      </w:r>
      <w:r w:rsidR="00FD7E41" w:rsidRPr="008D637A">
        <w:rPr>
          <w:b/>
          <w:color w:val="007DBC"/>
        </w:rPr>
        <w:t>здоровья и трудоспособности,</w:t>
      </w:r>
      <w:r w:rsidR="00E212F9" w:rsidRPr="008D637A">
        <w:rPr>
          <w:b/>
          <w:color w:val="007DBC"/>
        </w:rPr>
        <w:t xml:space="preserve"> работающих в процессе труд</w:t>
      </w:r>
      <w:r w:rsidR="00063B69" w:rsidRPr="008D637A">
        <w:rPr>
          <w:b/>
          <w:color w:val="007DBC"/>
        </w:rPr>
        <w:t>овой деятельности</w:t>
      </w:r>
      <w:r w:rsidR="00E212F9" w:rsidRPr="008D637A">
        <w:rPr>
          <w:b/>
          <w:color w:val="007DBC"/>
        </w:rPr>
        <w:t xml:space="preserve">. </w:t>
      </w:r>
      <w:r w:rsidR="00CB389A" w:rsidRPr="008D637A">
        <w:rPr>
          <w:b/>
          <w:color w:val="007DBC"/>
        </w:rPr>
        <w:t xml:space="preserve">Основная цель – приоритет </w:t>
      </w:r>
      <w:r w:rsidR="001F52BE" w:rsidRPr="008D637A">
        <w:rPr>
          <w:b/>
          <w:color w:val="007DBC"/>
        </w:rPr>
        <w:t>здоровья и жизни работника над результатами производственной деятельности.</w:t>
      </w:r>
    </w:p>
    <w:p w:rsidR="00E212F9" w:rsidRPr="00890968" w:rsidRDefault="00290C9C" w:rsidP="005B1B49">
      <w:pPr>
        <w:tabs>
          <w:tab w:val="left" w:pos="567"/>
        </w:tabs>
        <w:ind w:right="170" w:firstLine="340"/>
        <w:jc w:val="both"/>
      </w:pPr>
      <w:r w:rsidRPr="00890968">
        <w:t xml:space="preserve">Для достижения </w:t>
      </w:r>
      <w:r w:rsidR="00DB4FA5" w:rsidRPr="00890968">
        <w:t>зая</w:t>
      </w:r>
      <w:r w:rsidRPr="00890968">
        <w:t>вленных</w:t>
      </w:r>
      <w:r w:rsidR="00E212F9" w:rsidRPr="00890968">
        <w:t xml:space="preserve"> цел</w:t>
      </w:r>
      <w:r w:rsidRPr="00890968">
        <w:t>ей</w:t>
      </w:r>
      <w:r w:rsidR="00E212F9" w:rsidRPr="00890968">
        <w:t xml:space="preserve"> </w:t>
      </w:r>
      <w:r w:rsidR="001F52BE" w:rsidRPr="00890968">
        <w:t>в</w:t>
      </w:r>
      <w:r w:rsidR="003C17AE" w:rsidRPr="00890968">
        <w:t xml:space="preserve">ысшее руководство РУП «Витебскэнерго» обязуется осуществлять свою деятельность </w:t>
      </w:r>
      <w:r w:rsidR="00AE1B03" w:rsidRPr="00890968">
        <w:t>на основе</w:t>
      </w:r>
      <w:r w:rsidR="00E212F9" w:rsidRPr="00890968">
        <w:t xml:space="preserve"> принцип</w:t>
      </w:r>
      <w:r w:rsidR="00AE1B03" w:rsidRPr="00890968">
        <w:t>а</w:t>
      </w:r>
      <w:r w:rsidR="00E212F9" w:rsidRPr="00890968">
        <w:t xml:space="preserve"> постоянного улучшения </w:t>
      </w:r>
      <w:r w:rsidR="000361AE" w:rsidRPr="00890968">
        <w:t xml:space="preserve">пригодности </w:t>
      </w:r>
      <w:r w:rsidR="00E212F9" w:rsidRPr="00890968">
        <w:t xml:space="preserve">системы менеджмента </w:t>
      </w:r>
      <w:r w:rsidR="000361AE" w:rsidRPr="00890968">
        <w:t>OH&amp;S</w:t>
      </w:r>
      <w:r w:rsidRPr="00890968">
        <w:t xml:space="preserve"> и</w:t>
      </w:r>
      <w:r w:rsidR="009F22D3" w:rsidRPr="00890968">
        <w:t xml:space="preserve"> </w:t>
      </w:r>
      <w:r w:rsidR="00CF6F83" w:rsidRPr="00890968">
        <w:t>принимает</w:t>
      </w:r>
      <w:r w:rsidR="00E212F9" w:rsidRPr="00890968">
        <w:t xml:space="preserve"> на себя следующие обязательства:</w:t>
      </w:r>
      <w:r w:rsidR="00E212F9" w:rsidRPr="00890968">
        <w:rPr>
          <w:sz w:val="24"/>
          <w:szCs w:val="24"/>
        </w:rPr>
        <w:t xml:space="preserve"> </w:t>
      </w:r>
    </w:p>
    <w:p w:rsidR="00256AE1" w:rsidRDefault="00256AE1" w:rsidP="005B1B49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ind w:left="0" w:right="170" w:firstLine="170"/>
        <w:jc w:val="both"/>
      </w:pPr>
      <w:r w:rsidRPr="00890968">
        <w:t xml:space="preserve">Выполнять законодательные требования </w:t>
      </w:r>
      <w:r w:rsidR="00BD3AB2" w:rsidRPr="00890968">
        <w:t>Республики</w:t>
      </w:r>
      <w:r w:rsidR="00BD3AB2" w:rsidRPr="00BD3AB2">
        <w:t xml:space="preserve"> Беларусь в области охраны труда</w:t>
      </w:r>
      <w:r w:rsidRPr="00BD3AB2">
        <w:t>, регламентирующие</w:t>
      </w:r>
      <w:r>
        <w:t xml:space="preserve"> производственную деятельность предприятия. </w:t>
      </w:r>
    </w:p>
    <w:p w:rsidR="00E212F9" w:rsidRDefault="00E212F9" w:rsidP="005B1B49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ind w:left="0" w:right="170" w:firstLine="170"/>
        <w:jc w:val="both"/>
      </w:pPr>
      <w:r w:rsidRPr="00F35650">
        <w:t xml:space="preserve">Обеспечивать безопасные условия труда </w:t>
      </w:r>
      <w:r w:rsidR="00C250BE" w:rsidRPr="00F35650">
        <w:t>работающих</w:t>
      </w:r>
      <w:r w:rsidRPr="00F35650">
        <w:t xml:space="preserve">: регулярно </w:t>
      </w:r>
      <w:r w:rsidR="00C250BE" w:rsidRPr="00F35650">
        <w:t>идентифицировать опасности и</w:t>
      </w:r>
      <w:r w:rsidRPr="00F35650">
        <w:t xml:space="preserve"> </w:t>
      </w:r>
      <w:r w:rsidR="00C250BE" w:rsidRPr="00F35650">
        <w:t>оценивать</w:t>
      </w:r>
      <w:r w:rsidRPr="00F35650">
        <w:t xml:space="preserve"> риски, выделять необходимые </w:t>
      </w:r>
      <w:r w:rsidR="00256AE1">
        <w:t>ресурсы</w:t>
      </w:r>
      <w:r w:rsidRPr="00F35650">
        <w:t xml:space="preserve"> </w:t>
      </w:r>
      <w:r w:rsidR="00256AE1">
        <w:t>на</w:t>
      </w:r>
      <w:r w:rsidRPr="00F35650">
        <w:t xml:space="preserve"> максимально</w:t>
      </w:r>
      <w:r w:rsidR="00256AE1">
        <w:t>е</w:t>
      </w:r>
      <w:r w:rsidRPr="00F35650">
        <w:t xml:space="preserve"> снижени</w:t>
      </w:r>
      <w:r w:rsidR="00256AE1">
        <w:t>е</w:t>
      </w:r>
      <w:r w:rsidRPr="00F35650">
        <w:t xml:space="preserve"> воздействия опасных и вредных производственных факторов</w:t>
      </w:r>
      <w:r w:rsidR="006D5AEE" w:rsidRPr="006D5AEE">
        <w:t xml:space="preserve"> </w:t>
      </w:r>
      <w:r w:rsidR="006D5AEE" w:rsidRPr="00F35650">
        <w:t>на рабочих местах</w:t>
      </w:r>
      <w:r w:rsidR="00256AE1">
        <w:t xml:space="preserve"> до приемлемого уровня</w:t>
      </w:r>
      <w:r w:rsidRPr="00F35650">
        <w:t>.</w:t>
      </w:r>
    </w:p>
    <w:p w:rsidR="00117D9F" w:rsidRPr="00F35650" w:rsidRDefault="00117D9F" w:rsidP="005B1B49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ind w:left="0" w:right="170" w:firstLine="170"/>
        <w:jc w:val="both"/>
      </w:pPr>
      <w:r w:rsidRPr="00F35650">
        <w:t>Применять современное оборудование и передовые технологии, обеспечивающие безопасные условия труда и высокую производительность.</w:t>
      </w:r>
    </w:p>
    <w:p w:rsidR="00117D9F" w:rsidRPr="00F35650" w:rsidRDefault="00117D9F" w:rsidP="005B1B49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ind w:left="0" w:right="170" w:firstLine="170"/>
        <w:jc w:val="both"/>
      </w:pPr>
      <w:r>
        <w:t xml:space="preserve">Информировать работающих и </w:t>
      </w:r>
      <w:r w:rsidR="004A70F7">
        <w:t xml:space="preserve">другие </w:t>
      </w:r>
      <w:r>
        <w:t>заинтересованные стороны о состоянии охраны труда в предприятии.</w:t>
      </w:r>
    </w:p>
    <w:p w:rsidR="00E212F9" w:rsidRPr="00F35650" w:rsidRDefault="00D60ABC" w:rsidP="005B1B49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ind w:left="0" w:right="170" w:firstLine="170"/>
        <w:jc w:val="both"/>
      </w:pPr>
      <w:r>
        <w:t xml:space="preserve">Вести работу </w:t>
      </w:r>
      <w:r w:rsidR="00963DFB">
        <w:t>по</w:t>
      </w:r>
      <w:r w:rsidR="00E212F9" w:rsidRPr="00F35650">
        <w:t xml:space="preserve"> </w:t>
      </w:r>
      <w:r w:rsidR="00963DFB">
        <w:t xml:space="preserve">сохранению </w:t>
      </w:r>
      <w:r w:rsidR="00E212F9" w:rsidRPr="00F35650">
        <w:t>здоровь</w:t>
      </w:r>
      <w:r w:rsidR="00963DFB">
        <w:t>я</w:t>
      </w:r>
      <w:r w:rsidR="00E212F9" w:rsidRPr="00F35650">
        <w:t xml:space="preserve"> </w:t>
      </w:r>
      <w:r>
        <w:t xml:space="preserve">своих </w:t>
      </w:r>
      <w:r w:rsidR="00E212F9" w:rsidRPr="00F35650">
        <w:t xml:space="preserve">сотрудников, </w:t>
      </w:r>
      <w:r w:rsidR="00037602">
        <w:t xml:space="preserve">принимать меры для </w:t>
      </w:r>
      <w:r w:rsidR="00E212F9" w:rsidRPr="00F35650">
        <w:t>предупрежд</w:t>
      </w:r>
      <w:r w:rsidR="00037602">
        <w:t>ения</w:t>
      </w:r>
      <w:r w:rsidR="00E212F9" w:rsidRPr="00F35650">
        <w:t xml:space="preserve"> профессиональны</w:t>
      </w:r>
      <w:r w:rsidR="00037602">
        <w:t>х</w:t>
      </w:r>
      <w:r w:rsidR="00E212F9" w:rsidRPr="00F35650">
        <w:t xml:space="preserve"> заболевани</w:t>
      </w:r>
      <w:r w:rsidR="00037602">
        <w:t>й</w:t>
      </w:r>
      <w:r w:rsidR="0075494D">
        <w:t xml:space="preserve"> и травматизма</w:t>
      </w:r>
      <w:r w:rsidR="00E212F9" w:rsidRPr="00F35650">
        <w:t>.</w:t>
      </w:r>
    </w:p>
    <w:p w:rsidR="00117D9F" w:rsidRPr="00F35650" w:rsidRDefault="00117D9F" w:rsidP="005B1B49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ind w:left="0" w:right="170" w:firstLine="170"/>
        <w:jc w:val="both"/>
      </w:pPr>
      <w:r>
        <w:t>Г</w:t>
      </w:r>
      <w:r w:rsidRPr="00F35650">
        <w:t>арантировать социальную поддержку сотрудникам предприятия.</w:t>
      </w:r>
    </w:p>
    <w:p w:rsidR="00E212F9" w:rsidRDefault="00117D9F" w:rsidP="005B1B49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ind w:left="0" w:right="170" w:firstLine="170"/>
        <w:jc w:val="both"/>
      </w:pPr>
      <w:r w:rsidRPr="00F35650">
        <w:t>О</w:t>
      </w:r>
      <w:r w:rsidR="00E212F9" w:rsidRPr="00F35650">
        <w:t>беспечивать</w:t>
      </w:r>
      <w:r>
        <w:t xml:space="preserve"> </w:t>
      </w:r>
      <w:r w:rsidR="00E212F9" w:rsidRPr="00F35650">
        <w:t>повышение уровня знаний в области охраны труда и совершенствовать систему мотивации с целью вовлечен</w:t>
      </w:r>
      <w:r w:rsidR="000232B1">
        <w:t>ия</w:t>
      </w:r>
      <w:r w:rsidR="00E212F9" w:rsidRPr="00F35650">
        <w:t xml:space="preserve"> всего персонала в </w:t>
      </w:r>
      <w:r w:rsidR="00EA2F68">
        <w:t xml:space="preserve">управление </w:t>
      </w:r>
      <w:r w:rsidR="00E212F9" w:rsidRPr="00F35650">
        <w:t>систем</w:t>
      </w:r>
      <w:r w:rsidR="00EA2F68">
        <w:t>ой</w:t>
      </w:r>
      <w:r w:rsidR="00E212F9" w:rsidRPr="00F35650">
        <w:t xml:space="preserve"> менеджмента здоровья и безопасности при профессиональной деятельности.</w:t>
      </w:r>
    </w:p>
    <w:p w:rsidR="00134E42" w:rsidRPr="00F35650" w:rsidRDefault="00134E42" w:rsidP="00134E42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ind w:left="0" w:right="170" w:firstLine="170"/>
        <w:jc w:val="both"/>
      </w:pPr>
      <w:r>
        <w:t>Поощрять инициативу работников, вносящих предложения в области повышения уровня безопасности труда</w:t>
      </w:r>
      <w:r w:rsidRPr="00F35650">
        <w:t xml:space="preserve"> на рабоч</w:t>
      </w:r>
      <w:r>
        <w:t>их</w:t>
      </w:r>
      <w:r w:rsidRPr="00F35650">
        <w:t xml:space="preserve"> мест</w:t>
      </w:r>
      <w:r>
        <w:t>ах</w:t>
      </w:r>
      <w:r w:rsidRPr="00F35650">
        <w:t>.</w:t>
      </w:r>
    </w:p>
    <w:p w:rsidR="00E212F9" w:rsidRPr="00F35650" w:rsidRDefault="00EA2F68" w:rsidP="005B1B49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ind w:left="0" w:right="170" w:firstLine="170"/>
        <w:jc w:val="both"/>
      </w:pPr>
      <w:r w:rsidRPr="00F35650">
        <w:t>С</w:t>
      </w:r>
      <w:r w:rsidR="00E212F9" w:rsidRPr="00F35650">
        <w:t>воевременно</w:t>
      </w:r>
      <w:r>
        <w:t xml:space="preserve"> </w:t>
      </w:r>
      <w:r w:rsidR="00E212F9" w:rsidRPr="00F35650">
        <w:t xml:space="preserve">принимать управленческие решения по совершенствованию системы менеджмента здоровья и безопасности при профессиональной деятельности, </w:t>
      </w:r>
      <w:r w:rsidR="00C250BE" w:rsidRPr="00F35650">
        <w:t>на основе</w:t>
      </w:r>
      <w:r w:rsidR="00E212F9" w:rsidRPr="00F35650">
        <w:t xml:space="preserve"> принцип</w:t>
      </w:r>
      <w:r w:rsidR="00C250BE" w:rsidRPr="00F35650">
        <w:t>а</w:t>
      </w:r>
      <w:r w:rsidR="00E212F9" w:rsidRPr="00F35650">
        <w:t xml:space="preserve"> постоянного улучшения</w:t>
      </w:r>
      <w:r>
        <w:t xml:space="preserve"> и реализации </w:t>
      </w:r>
      <w:bookmarkStart w:id="1" w:name="_GoBack"/>
      <w:bookmarkEnd w:id="1"/>
      <w:r>
        <w:t>политики в области охраны труда</w:t>
      </w:r>
      <w:r w:rsidR="00E212F9" w:rsidRPr="00F35650">
        <w:t>.</w:t>
      </w:r>
    </w:p>
    <w:p w:rsidR="00CF6F83" w:rsidRDefault="00CF6F83" w:rsidP="005B1B49">
      <w:pPr>
        <w:tabs>
          <w:tab w:val="left" w:pos="567"/>
          <w:tab w:val="left" w:pos="709"/>
        </w:tabs>
        <w:ind w:right="170" w:firstLine="340"/>
        <w:jc w:val="both"/>
        <w:rPr>
          <w:b/>
          <w:sz w:val="24"/>
          <w:szCs w:val="24"/>
        </w:rPr>
      </w:pPr>
    </w:p>
    <w:p w:rsidR="00196193" w:rsidRPr="00E212F9" w:rsidRDefault="00196193" w:rsidP="005B1B49">
      <w:pPr>
        <w:tabs>
          <w:tab w:val="left" w:pos="567"/>
        </w:tabs>
        <w:ind w:right="170" w:firstLine="340"/>
        <w:jc w:val="both"/>
        <w:rPr>
          <w:b/>
          <w:sz w:val="24"/>
          <w:szCs w:val="24"/>
        </w:rPr>
      </w:pPr>
    </w:p>
    <w:p w:rsidR="00E212F9" w:rsidRPr="00987FD2" w:rsidRDefault="00E212F9" w:rsidP="00635EAC">
      <w:pPr>
        <w:tabs>
          <w:tab w:val="left" w:pos="567"/>
          <w:tab w:val="left" w:pos="6804"/>
        </w:tabs>
        <w:ind w:right="170"/>
        <w:jc w:val="both"/>
      </w:pPr>
    </w:p>
    <w:p w:rsidR="00697C55" w:rsidRDefault="00697C55" w:rsidP="00D87F4A">
      <w:pPr>
        <w:tabs>
          <w:tab w:val="left" w:pos="567"/>
          <w:tab w:val="left" w:pos="6804"/>
        </w:tabs>
        <w:spacing w:line="360" w:lineRule="auto"/>
        <w:ind w:right="57"/>
        <w:jc w:val="both"/>
        <w:rPr>
          <w:b/>
          <w:sz w:val="24"/>
          <w:szCs w:val="24"/>
        </w:rPr>
      </w:pPr>
    </w:p>
    <w:p w:rsidR="00E212F9" w:rsidRPr="00E212F9" w:rsidRDefault="00E212F9" w:rsidP="00D87F4A">
      <w:pPr>
        <w:tabs>
          <w:tab w:val="left" w:pos="567"/>
          <w:tab w:val="left" w:pos="6804"/>
        </w:tabs>
        <w:spacing w:line="360" w:lineRule="auto"/>
        <w:ind w:right="57"/>
        <w:jc w:val="both"/>
        <w:rPr>
          <w:b/>
          <w:sz w:val="24"/>
          <w:szCs w:val="24"/>
        </w:rPr>
      </w:pPr>
      <w:r w:rsidRPr="00E212F9">
        <w:rPr>
          <w:b/>
          <w:sz w:val="24"/>
          <w:szCs w:val="24"/>
        </w:rPr>
        <w:t>«</w:t>
      </w:r>
      <w:r w:rsidR="00CF6F83" w:rsidRPr="00CF6F83">
        <w:rPr>
          <w:sz w:val="24"/>
          <w:szCs w:val="24"/>
          <w:u w:val="single"/>
        </w:rPr>
        <w:t xml:space="preserve">    </w:t>
      </w:r>
      <w:r w:rsidR="000D6F1C">
        <w:rPr>
          <w:sz w:val="24"/>
          <w:szCs w:val="24"/>
          <w:u w:val="single"/>
        </w:rPr>
        <w:t>15</w:t>
      </w:r>
      <w:r w:rsidR="00CF6F83" w:rsidRPr="00CF6F83">
        <w:rPr>
          <w:sz w:val="24"/>
          <w:szCs w:val="24"/>
          <w:u w:val="single"/>
        </w:rPr>
        <w:t xml:space="preserve">       </w:t>
      </w:r>
      <w:r w:rsidRPr="00E212F9">
        <w:rPr>
          <w:b/>
          <w:sz w:val="24"/>
          <w:szCs w:val="24"/>
        </w:rPr>
        <w:t>»</w:t>
      </w:r>
      <w:r w:rsidR="00CF6F83">
        <w:rPr>
          <w:sz w:val="24"/>
          <w:szCs w:val="24"/>
          <w:u w:val="single"/>
        </w:rPr>
        <w:t xml:space="preserve">       </w:t>
      </w:r>
      <w:r w:rsidR="000D6F1C">
        <w:rPr>
          <w:sz w:val="24"/>
          <w:szCs w:val="24"/>
          <w:u w:val="single"/>
        </w:rPr>
        <w:t>02</w:t>
      </w:r>
      <w:r w:rsidR="00CF6F83">
        <w:rPr>
          <w:sz w:val="24"/>
          <w:szCs w:val="24"/>
          <w:u w:val="single"/>
        </w:rPr>
        <w:t xml:space="preserve">             </w:t>
      </w:r>
      <w:r w:rsidR="00CF6F83" w:rsidRPr="00E212F9">
        <w:rPr>
          <w:b/>
          <w:sz w:val="24"/>
          <w:szCs w:val="24"/>
        </w:rPr>
        <w:t xml:space="preserve"> </w:t>
      </w:r>
      <w:r w:rsidRPr="00CF6F83">
        <w:rPr>
          <w:sz w:val="24"/>
          <w:szCs w:val="24"/>
        </w:rPr>
        <w:t>202</w:t>
      </w:r>
      <w:r w:rsidR="00CF6F83" w:rsidRPr="00CF6F83">
        <w:rPr>
          <w:sz w:val="24"/>
          <w:szCs w:val="24"/>
          <w:u w:val="single"/>
        </w:rPr>
        <w:t xml:space="preserve"> </w:t>
      </w:r>
      <w:r w:rsidR="000D6F1C">
        <w:rPr>
          <w:sz w:val="24"/>
          <w:szCs w:val="24"/>
          <w:u w:val="single"/>
        </w:rPr>
        <w:t>1</w:t>
      </w:r>
      <w:r w:rsidR="00CF6F83">
        <w:rPr>
          <w:sz w:val="24"/>
          <w:szCs w:val="24"/>
          <w:u w:val="single"/>
        </w:rPr>
        <w:t xml:space="preserve"> </w:t>
      </w:r>
      <w:r w:rsidR="00CF6F83" w:rsidRPr="00CF6F83">
        <w:rPr>
          <w:sz w:val="24"/>
          <w:szCs w:val="24"/>
          <w:u w:val="single"/>
        </w:rPr>
        <w:t xml:space="preserve"> </w:t>
      </w:r>
      <w:r w:rsidRPr="00CF6F83">
        <w:rPr>
          <w:sz w:val="24"/>
          <w:szCs w:val="24"/>
        </w:rPr>
        <w:t>г.</w:t>
      </w:r>
    </w:p>
    <w:sectPr w:rsidR="00E212F9" w:rsidRPr="00E212F9" w:rsidSect="005B1B49">
      <w:pgSz w:w="11906" w:h="16838" w:code="9"/>
      <w:pgMar w:top="1072" w:right="851" w:bottom="510" w:left="1021" w:header="709" w:footer="709" w:gutter="0"/>
      <w:pgBorders w:offsetFrom="page">
        <w:top w:val="crazyMaze" w:sz="24" w:space="24" w:color="0085C8"/>
        <w:left w:val="crazyMaze" w:sz="24" w:space="24" w:color="0085C8"/>
        <w:bottom w:val="crazyMaze" w:sz="24" w:space="24" w:color="0085C8"/>
        <w:right w:val="crazyMaze" w:sz="24" w:space="24" w:color="0085C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87" w:rsidRDefault="00976A87" w:rsidP="00E212F9">
      <w:r>
        <w:separator/>
      </w:r>
    </w:p>
  </w:endnote>
  <w:endnote w:type="continuationSeparator" w:id="0">
    <w:p w:rsidR="00976A87" w:rsidRDefault="00976A87" w:rsidP="00E2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87" w:rsidRDefault="00976A87" w:rsidP="00E212F9">
      <w:r>
        <w:separator/>
      </w:r>
    </w:p>
  </w:footnote>
  <w:footnote w:type="continuationSeparator" w:id="0">
    <w:p w:rsidR="00976A87" w:rsidRDefault="00976A87" w:rsidP="00E2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25.35pt;height:16in;rotation:90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5E021D0"/>
    <w:multiLevelType w:val="hybridMultilevel"/>
    <w:tmpl w:val="DAF2124A"/>
    <w:lvl w:ilvl="0" w:tplc="F74CE5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A0F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DCFC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AF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E08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EC6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E89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AC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E13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B3F5040"/>
    <w:multiLevelType w:val="hybridMultilevel"/>
    <w:tmpl w:val="6C5A4E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91"/>
    <w:rsid w:val="00016488"/>
    <w:rsid w:val="000232B1"/>
    <w:rsid w:val="000361AE"/>
    <w:rsid w:val="00037602"/>
    <w:rsid w:val="00063B69"/>
    <w:rsid w:val="00064D41"/>
    <w:rsid w:val="000940C7"/>
    <w:rsid w:val="000C08D2"/>
    <w:rsid w:val="000D21C7"/>
    <w:rsid w:val="000D6F1C"/>
    <w:rsid w:val="00100BB9"/>
    <w:rsid w:val="00101571"/>
    <w:rsid w:val="00117D9F"/>
    <w:rsid w:val="00123F9D"/>
    <w:rsid w:val="00134E42"/>
    <w:rsid w:val="00161BE1"/>
    <w:rsid w:val="00196193"/>
    <w:rsid w:val="001D3732"/>
    <w:rsid w:val="001F52BE"/>
    <w:rsid w:val="001F7DF1"/>
    <w:rsid w:val="00256AE1"/>
    <w:rsid w:val="00256E1F"/>
    <w:rsid w:val="00290C9C"/>
    <w:rsid w:val="002A49E8"/>
    <w:rsid w:val="002A5F6A"/>
    <w:rsid w:val="002C3BB7"/>
    <w:rsid w:val="002F4DD3"/>
    <w:rsid w:val="00350260"/>
    <w:rsid w:val="00353223"/>
    <w:rsid w:val="00365768"/>
    <w:rsid w:val="00375791"/>
    <w:rsid w:val="003B00EA"/>
    <w:rsid w:val="003C17AE"/>
    <w:rsid w:val="003C2DA4"/>
    <w:rsid w:val="00416279"/>
    <w:rsid w:val="00442D65"/>
    <w:rsid w:val="004610D3"/>
    <w:rsid w:val="004A57F4"/>
    <w:rsid w:val="004A6218"/>
    <w:rsid w:val="004A70F7"/>
    <w:rsid w:val="00523743"/>
    <w:rsid w:val="0057666F"/>
    <w:rsid w:val="005B1B49"/>
    <w:rsid w:val="005D3025"/>
    <w:rsid w:val="00610691"/>
    <w:rsid w:val="006266AE"/>
    <w:rsid w:val="00635EAC"/>
    <w:rsid w:val="0063726F"/>
    <w:rsid w:val="00653CBB"/>
    <w:rsid w:val="00654291"/>
    <w:rsid w:val="00654A86"/>
    <w:rsid w:val="00657C56"/>
    <w:rsid w:val="00664B59"/>
    <w:rsid w:val="00697C55"/>
    <w:rsid w:val="006B4598"/>
    <w:rsid w:val="006C6AF1"/>
    <w:rsid w:val="006D3A2D"/>
    <w:rsid w:val="006D5AEE"/>
    <w:rsid w:val="006F5E48"/>
    <w:rsid w:val="00732A0B"/>
    <w:rsid w:val="0075494D"/>
    <w:rsid w:val="007E7CE0"/>
    <w:rsid w:val="00803873"/>
    <w:rsid w:val="00807B4A"/>
    <w:rsid w:val="00814544"/>
    <w:rsid w:val="00824774"/>
    <w:rsid w:val="008622BE"/>
    <w:rsid w:val="00890968"/>
    <w:rsid w:val="008D616B"/>
    <w:rsid w:val="008D637A"/>
    <w:rsid w:val="008F10B8"/>
    <w:rsid w:val="00907806"/>
    <w:rsid w:val="0093783C"/>
    <w:rsid w:val="00955CF4"/>
    <w:rsid w:val="009567D0"/>
    <w:rsid w:val="00963DFB"/>
    <w:rsid w:val="00976A87"/>
    <w:rsid w:val="00987FD2"/>
    <w:rsid w:val="009A2ACC"/>
    <w:rsid w:val="009A5661"/>
    <w:rsid w:val="009A7691"/>
    <w:rsid w:val="009F22D3"/>
    <w:rsid w:val="00A116D9"/>
    <w:rsid w:val="00A421C7"/>
    <w:rsid w:val="00A87720"/>
    <w:rsid w:val="00AE1B03"/>
    <w:rsid w:val="00AE69BE"/>
    <w:rsid w:val="00AF437D"/>
    <w:rsid w:val="00BA5542"/>
    <w:rsid w:val="00BD3AB2"/>
    <w:rsid w:val="00C250BE"/>
    <w:rsid w:val="00C53901"/>
    <w:rsid w:val="00C9543B"/>
    <w:rsid w:val="00CB389A"/>
    <w:rsid w:val="00CD0D99"/>
    <w:rsid w:val="00CD6796"/>
    <w:rsid w:val="00CF6F83"/>
    <w:rsid w:val="00D05CEB"/>
    <w:rsid w:val="00D45797"/>
    <w:rsid w:val="00D60ABC"/>
    <w:rsid w:val="00D63A8B"/>
    <w:rsid w:val="00D71D0D"/>
    <w:rsid w:val="00D72A64"/>
    <w:rsid w:val="00D87F4A"/>
    <w:rsid w:val="00DB4D71"/>
    <w:rsid w:val="00DB4FA5"/>
    <w:rsid w:val="00DC662C"/>
    <w:rsid w:val="00DE5D70"/>
    <w:rsid w:val="00DE764E"/>
    <w:rsid w:val="00E212F9"/>
    <w:rsid w:val="00EA2F68"/>
    <w:rsid w:val="00EE552D"/>
    <w:rsid w:val="00EF63CE"/>
    <w:rsid w:val="00F35650"/>
    <w:rsid w:val="00F44626"/>
    <w:rsid w:val="00F87454"/>
    <w:rsid w:val="00FC4C9F"/>
    <w:rsid w:val="00F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4:docId w14:val="55DD2AFD"/>
  <w15:docId w15:val="{836770B6-490C-4BFE-82D8-555D3972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0D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1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12F9"/>
  </w:style>
  <w:style w:type="paragraph" w:styleId="a8">
    <w:name w:val="footer"/>
    <w:basedOn w:val="a"/>
    <w:link w:val="a9"/>
    <w:uiPriority w:val="99"/>
    <w:unhideWhenUsed/>
    <w:rsid w:val="00E21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</vt:lpstr>
    </vt:vector>
  </TitlesOfParts>
  <Company>Мы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</dc:title>
  <dc:subject>цели</dc:subject>
  <dc:creator>user</dc:creator>
  <cp:lastModifiedBy>Шлык Николай Леонидович</cp:lastModifiedBy>
  <cp:revision>15</cp:revision>
  <dcterms:created xsi:type="dcterms:W3CDTF">2020-10-15T13:56:00Z</dcterms:created>
  <dcterms:modified xsi:type="dcterms:W3CDTF">2021-03-15T08:19:00Z</dcterms:modified>
  <cp:version>1</cp:version>
</cp:coreProperties>
</file>